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58" w:rsidRPr="009D6358" w:rsidRDefault="009D6358" w:rsidP="009D6358">
      <w:pPr>
        <w:spacing w:before="120" w:line="280" w:lineRule="exact"/>
        <w:ind w:left="360"/>
        <w:jc w:val="center"/>
        <w:rPr>
          <w:b/>
          <w:sz w:val="22"/>
          <w:szCs w:val="22"/>
          <w:u w:val="single"/>
          <w:lang w:val="bg-BG"/>
        </w:rPr>
      </w:pPr>
      <w:r w:rsidRPr="009D6358">
        <w:rPr>
          <w:b/>
          <w:sz w:val="22"/>
          <w:szCs w:val="22"/>
          <w:u w:val="single"/>
          <w:lang w:val="bg-BG"/>
        </w:rPr>
        <w:t>ТЕХНИЧЕСК</w:t>
      </w:r>
      <w:r w:rsidRPr="009D6358">
        <w:rPr>
          <w:b/>
          <w:sz w:val="22"/>
          <w:szCs w:val="22"/>
          <w:u w:val="single"/>
          <w:lang w:val="en-US"/>
        </w:rPr>
        <w:t>A</w:t>
      </w:r>
      <w:r w:rsidRPr="009D6358">
        <w:rPr>
          <w:b/>
          <w:sz w:val="22"/>
          <w:szCs w:val="22"/>
          <w:u w:val="single"/>
          <w:lang w:val="bg-BG"/>
        </w:rPr>
        <w:t xml:space="preserve"> СПЕЦИФИКАЦИЯ</w:t>
      </w:r>
    </w:p>
    <w:p w:rsidR="009D6358" w:rsidRPr="009D6358" w:rsidRDefault="009D6358" w:rsidP="009D6358">
      <w:pPr>
        <w:autoSpaceDE w:val="0"/>
        <w:autoSpaceDN w:val="0"/>
        <w:adjustRightInd w:val="0"/>
        <w:spacing w:before="120" w:line="280" w:lineRule="exact"/>
        <w:ind w:firstLine="708"/>
        <w:jc w:val="center"/>
        <w:rPr>
          <w:b/>
          <w:sz w:val="22"/>
          <w:szCs w:val="22"/>
          <w:lang w:val="bg-BG" w:eastAsia="bg-BG"/>
        </w:rPr>
      </w:pPr>
      <w:r w:rsidRPr="009D6358">
        <w:rPr>
          <w:b/>
          <w:sz w:val="22"/>
          <w:szCs w:val="22"/>
          <w:lang w:val="bg-BG" w:eastAsia="bg-BG"/>
        </w:rPr>
        <w:t xml:space="preserve">по обществена поръчка </w:t>
      </w:r>
    </w:p>
    <w:p w:rsidR="009D6358" w:rsidRPr="009D6358" w:rsidRDefault="009D6358" w:rsidP="009D6358">
      <w:pPr>
        <w:spacing w:before="120" w:line="280" w:lineRule="exact"/>
        <w:ind w:left="360"/>
        <w:jc w:val="center"/>
        <w:rPr>
          <w:b/>
          <w:sz w:val="22"/>
          <w:szCs w:val="22"/>
          <w:lang w:val="bg-BG"/>
        </w:rPr>
      </w:pPr>
      <w:r w:rsidRPr="009D6358">
        <w:rPr>
          <w:b/>
          <w:sz w:val="22"/>
          <w:szCs w:val="22"/>
          <w:lang w:val="bg-BG"/>
        </w:rPr>
        <w:t>при ус</w:t>
      </w:r>
      <w:r w:rsidR="00752337">
        <w:rPr>
          <w:b/>
          <w:sz w:val="22"/>
          <w:szCs w:val="22"/>
          <w:lang w:val="bg-BG"/>
        </w:rPr>
        <w:t>ловията на глава осем „а” от Закона за обществените поръчки</w:t>
      </w:r>
      <w:r w:rsidRPr="009D6358">
        <w:rPr>
          <w:b/>
          <w:sz w:val="22"/>
          <w:szCs w:val="22"/>
          <w:lang w:val="bg-BG"/>
        </w:rPr>
        <w:t xml:space="preserve"> с предмет: </w:t>
      </w:r>
    </w:p>
    <w:p w:rsidR="009D6358" w:rsidRPr="009D6358" w:rsidRDefault="009D6358" w:rsidP="009D6358">
      <w:pPr>
        <w:spacing w:before="120" w:line="280" w:lineRule="exact"/>
        <w:ind w:left="360"/>
        <w:jc w:val="center"/>
        <w:rPr>
          <w:rStyle w:val="3"/>
          <w:rFonts w:cs="Times New Roman"/>
          <w:bCs w:val="0"/>
          <w:color w:val="000000"/>
          <w:sz w:val="22"/>
          <w:szCs w:val="22"/>
          <w:lang w:val="bg-BG"/>
        </w:rPr>
      </w:pPr>
      <w:r w:rsidRPr="009D6358">
        <w:rPr>
          <w:rStyle w:val="3"/>
          <w:rFonts w:cs="Times New Roman"/>
          <w:bCs w:val="0"/>
          <w:color w:val="000000"/>
          <w:sz w:val="22"/>
          <w:szCs w:val="22"/>
          <w:lang w:val="bg-BG"/>
        </w:rPr>
        <w:t xml:space="preserve">„Доставка и закупуване на 1 брой микробус за нуждите на дружество </w:t>
      </w:r>
      <w:r w:rsidRPr="009D6358">
        <w:rPr>
          <w:rStyle w:val="8"/>
          <w:rFonts w:cs="Times New Roman"/>
          <w:b/>
          <w:color w:val="000000"/>
          <w:sz w:val="22"/>
          <w:szCs w:val="22"/>
          <w:lang w:val="bg-BG"/>
        </w:rPr>
        <w:t>Дунав мост Видин- Калафат АД</w:t>
      </w:r>
      <w:r w:rsidRPr="009D6358">
        <w:rPr>
          <w:rStyle w:val="3"/>
          <w:rFonts w:cs="Times New Roman"/>
          <w:bCs w:val="0"/>
          <w:color w:val="000000"/>
          <w:sz w:val="22"/>
          <w:szCs w:val="22"/>
          <w:lang w:val="bg-BG"/>
        </w:rPr>
        <w:t>“</w:t>
      </w:r>
    </w:p>
    <w:p w:rsidR="009D6358" w:rsidRPr="009D6358" w:rsidRDefault="009D6358" w:rsidP="009D6358">
      <w:pPr>
        <w:spacing w:before="120" w:line="280" w:lineRule="exact"/>
        <w:ind w:left="360"/>
        <w:jc w:val="center"/>
        <w:rPr>
          <w:b/>
          <w:sz w:val="22"/>
          <w:szCs w:val="22"/>
          <w:u w:val="single"/>
          <w:lang w:val="bg-BG"/>
        </w:rPr>
      </w:pPr>
    </w:p>
    <w:p w:rsidR="009D6358" w:rsidRPr="009D6358" w:rsidRDefault="009D6358" w:rsidP="009D6358">
      <w:pPr>
        <w:numPr>
          <w:ilvl w:val="0"/>
          <w:numId w:val="1"/>
        </w:numPr>
        <w:tabs>
          <w:tab w:val="clear" w:pos="1068"/>
          <w:tab w:val="num" w:pos="567"/>
        </w:tabs>
        <w:spacing w:before="120" w:line="280" w:lineRule="exact"/>
        <w:ind w:left="567" w:hanging="283"/>
        <w:rPr>
          <w:b/>
          <w:sz w:val="22"/>
          <w:szCs w:val="22"/>
          <w:u w:val="single"/>
          <w:lang w:val="bg-BG"/>
        </w:rPr>
      </w:pPr>
      <w:r w:rsidRPr="009D6358">
        <w:rPr>
          <w:b/>
          <w:sz w:val="22"/>
          <w:szCs w:val="22"/>
          <w:u w:val="single"/>
          <w:lang w:val="bg-BG"/>
        </w:rPr>
        <w:t>Общи изисквания към доставката</w:t>
      </w:r>
    </w:p>
    <w:p w:rsidR="009D6358" w:rsidRPr="009D6358" w:rsidRDefault="009D6358" w:rsidP="009D6358">
      <w:pPr>
        <w:numPr>
          <w:ilvl w:val="1"/>
          <w:numId w:val="1"/>
        </w:numPr>
        <w:tabs>
          <w:tab w:val="clear" w:pos="1620"/>
          <w:tab w:val="left" w:pos="993"/>
        </w:tabs>
        <w:spacing w:before="120" w:line="280" w:lineRule="exact"/>
        <w:ind w:left="993" w:hanging="426"/>
        <w:jc w:val="both"/>
        <w:rPr>
          <w:sz w:val="22"/>
          <w:szCs w:val="22"/>
          <w:lang w:val="bg-BG"/>
        </w:rPr>
      </w:pPr>
      <w:r w:rsidRPr="009D6358">
        <w:rPr>
          <w:sz w:val="22"/>
          <w:szCs w:val="22"/>
          <w:lang w:val="bg-BG"/>
        </w:rPr>
        <w:t>Техниката, обект на доставка, трябва да бъде нова, гарантирано неупотребявана, оригинално производство, с гарантиран произход и да не е регистрирана.</w:t>
      </w:r>
    </w:p>
    <w:p w:rsidR="009D6358" w:rsidRPr="009D6358" w:rsidRDefault="009D6358" w:rsidP="009D6358">
      <w:pPr>
        <w:numPr>
          <w:ilvl w:val="1"/>
          <w:numId w:val="1"/>
        </w:numPr>
        <w:tabs>
          <w:tab w:val="clear" w:pos="1620"/>
          <w:tab w:val="left" w:pos="993"/>
        </w:tabs>
        <w:spacing w:before="120" w:line="280" w:lineRule="exact"/>
        <w:ind w:left="993" w:hanging="426"/>
        <w:jc w:val="both"/>
        <w:rPr>
          <w:sz w:val="22"/>
          <w:szCs w:val="22"/>
          <w:lang w:val="bg-BG"/>
        </w:rPr>
      </w:pPr>
      <w:r w:rsidRPr="009D6358">
        <w:rPr>
          <w:sz w:val="22"/>
          <w:szCs w:val="22"/>
          <w:lang w:val="bg-BG"/>
        </w:rPr>
        <w:t xml:space="preserve"> Техниката, обект на доставка, трябва да притежава сертификат за категория минимум Евро 5.</w:t>
      </w:r>
    </w:p>
    <w:p w:rsidR="009D6358" w:rsidRPr="009D6358" w:rsidRDefault="009D6358" w:rsidP="009D6358">
      <w:pPr>
        <w:numPr>
          <w:ilvl w:val="1"/>
          <w:numId w:val="1"/>
        </w:numPr>
        <w:tabs>
          <w:tab w:val="clear" w:pos="1620"/>
          <w:tab w:val="left" w:pos="993"/>
        </w:tabs>
        <w:spacing w:before="120" w:line="280" w:lineRule="exact"/>
        <w:ind w:left="993" w:hanging="426"/>
        <w:jc w:val="both"/>
        <w:rPr>
          <w:sz w:val="22"/>
          <w:szCs w:val="22"/>
          <w:lang w:val="bg-BG"/>
        </w:rPr>
      </w:pPr>
      <w:r w:rsidRPr="009D6358">
        <w:rPr>
          <w:sz w:val="22"/>
          <w:szCs w:val="22"/>
          <w:lang w:val="bg-BG"/>
        </w:rPr>
        <w:t xml:space="preserve"> Срок на доставка: до 45 (четиридесет и пет) календарни дни, считано от подписване на договора за възлагане на обществената поръчка с изпълнителя.</w:t>
      </w:r>
    </w:p>
    <w:p w:rsidR="009D6358" w:rsidRPr="009D6358" w:rsidRDefault="009D6358" w:rsidP="009D6358">
      <w:pPr>
        <w:numPr>
          <w:ilvl w:val="1"/>
          <w:numId w:val="1"/>
        </w:numPr>
        <w:tabs>
          <w:tab w:val="clear" w:pos="1620"/>
          <w:tab w:val="left" w:pos="993"/>
        </w:tabs>
        <w:spacing w:before="120" w:line="280" w:lineRule="exact"/>
        <w:ind w:left="993" w:hanging="426"/>
        <w:jc w:val="both"/>
        <w:rPr>
          <w:sz w:val="22"/>
          <w:szCs w:val="22"/>
          <w:lang w:val="bg-BG"/>
        </w:rPr>
      </w:pPr>
      <w:r w:rsidRPr="009D6358">
        <w:rPr>
          <w:sz w:val="22"/>
          <w:szCs w:val="22"/>
          <w:lang w:val="bg-BG"/>
        </w:rPr>
        <w:t xml:space="preserve"> Техниката, обект на доставка, следва да бъде доставена напълно окомплектована с всички необходими принадлежности за спешни случаи (авто аптечка; пожарогасител; крик; ключ за гуми; комплект крушки; триъгълник; светлоотразителна жилетка).</w:t>
      </w:r>
    </w:p>
    <w:p w:rsidR="009D6358" w:rsidRPr="009D6358" w:rsidRDefault="009D6358" w:rsidP="009D6358">
      <w:pPr>
        <w:numPr>
          <w:ilvl w:val="1"/>
          <w:numId w:val="1"/>
        </w:numPr>
        <w:tabs>
          <w:tab w:val="clear" w:pos="1620"/>
          <w:tab w:val="left" w:pos="993"/>
        </w:tabs>
        <w:spacing w:before="120" w:line="280" w:lineRule="exact"/>
        <w:ind w:left="993" w:hanging="426"/>
        <w:jc w:val="both"/>
        <w:rPr>
          <w:sz w:val="22"/>
          <w:szCs w:val="22"/>
          <w:lang w:val="bg-BG"/>
        </w:rPr>
      </w:pPr>
      <w:r w:rsidRPr="009D6358">
        <w:rPr>
          <w:sz w:val="22"/>
          <w:szCs w:val="22"/>
          <w:lang w:val="bg-BG"/>
        </w:rPr>
        <w:t xml:space="preserve"> Техниката, обект на доставка, следва да отговаря на всички приложими национални и европейски нормативни актове.</w:t>
      </w:r>
    </w:p>
    <w:p w:rsidR="009D6358" w:rsidRPr="009D6358" w:rsidRDefault="009D6358" w:rsidP="009D6358">
      <w:pPr>
        <w:numPr>
          <w:ilvl w:val="1"/>
          <w:numId w:val="1"/>
        </w:numPr>
        <w:tabs>
          <w:tab w:val="clear" w:pos="1620"/>
          <w:tab w:val="left" w:pos="993"/>
        </w:tabs>
        <w:spacing w:before="120" w:line="280" w:lineRule="exact"/>
        <w:ind w:left="993" w:hanging="426"/>
        <w:jc w:val="both"/>
        <w:rPr>
          <w:sz w:val="22"/>
          <w:szCs w:val="22"/>
          <w:lang w:val="bg-BG"/>
        </w:rPr>
      </w:pPr>
      <w:r w:rsidRPr="009D6358">
        <w:rPr>
          <w:sz w:val="22"/>
          <w:szCs w:val="22"/>
          <w:lang w:val="bg-BG"/>
        </w:rPr>
        <w:t xml:space="preserve"> Гаранцията, която участникът предлага за техниката, обект на доставка, следва да възлиза на не по-малко от 2 (две) години, считано от датата на подписване на двустранен протокол за извършена доставка.</w:t>
      </w:r>
    </w:p>
    <w:p w:rsidR="009D6358" w:rsidRPr="009D6358" w:rsidRDefault="009D6358" w:rsidP="009D6358">
      <w:pPr>
        <w:numPr>
          <w:ilvl w:val="1"/>
          <w:numId w:val="1"/>
        </w:numPr>
        <w:tabs>
          <w:tab w:val="clear" w:pos="1620"/>
          <w:tab w:val="left" w:pos="993"/>
        </w:tabs>
        <w:spacing w:before="120" w:line="280" w:lineRule="exact"/>
        <w:ind w:left="993" w:hanging="426"/>
        <w:jc w:val="both"/>
        <w:rPr>
          <w:sz w:val="22"/>
          <w:szCs w:val="22"/>
          <w:lang w:val="bg-BG"/>
        </w:rPr>
      </w:pPr>
      <w:r w:rsidRPr="009D6358">
        <w:rPr>
          <w:sz w:val="22"/>
          <w:szCs w:val="22"/>
          <w:lang w:val="bg-BG"/>
        </w:rPr>
        <w:t xml:space="preserve"> Техниката, обект на доставка, следва да бъде доставена с 4 бр. алуминиеви джанти с летни и зимни гуми с размер съгласно изискванията на завода – производител.</w:t>
      </w:r>
    </w:p>
    <w:p w:rsidR="009D6358" w:rsidRPr="009D6358" w:rsidRDefault="009D6358" w:rsidP="009D6358">
      <w:pPr>
        <w:numPr>
          <w:ilvl w:val="1"/>
          <w:numId w:val="1"/>
        </w:numPr>
        <w:tabs>
          <w:tab w:val="clear" w:pos="1620"/>
          <w:tab w:val="left" w:pos="993"/>
        </w:tabs>
        <w:spacing w:before="120" w:line="280" w:lineRule="exact"/>
        <w:ind w:left="993" w:hanging="426"/>
        <w:jc w:val="both"/>
        <w:rPr>
          <w:sz w:val="22"/>
          <w:szCs w:val="22"/>
          <w:lang w:val="bg-BG"/>
        </w:rPr>
      </w:pPr>
      <w:r w:rsidRPr="009D6358">
        <w:rPr>
          <w:sz w:val="22"/>
          <w:szCs w:val="22"/>
          <w:lang w:val="bg-BG"/>
        </w:rPr>
        <w:t xml:space="preserve"> Наличие на минимум десет оторизирани сервиза на територията на Република България, за бърза реакция и навременна намеса на специалист.</w:t>
      </w:r>
    </w:p>
    <w:p w:rsidR="009D6358" w:rsidRPr="009D6358" w:rsidRDefault="009D6358" w:rsidP="009D6358">
      <w:pPr>
        <w:tabs>
          <w:tab w:val="num" w:pos="1800"/>
        </w:tabs>
        <w:spacing w:before="120" w:line="280" w:lineRule="exact"/>
        <w:ind w:left="360"/>
        <w:jc w:val="both"/>
        <w:rPr>
          <w:sz w:val="22"/>
          <w:szCs w:val="22"/>
          <w:lang w:val="bg-BG"/>
        </w:rPr>
      </w:pPr>
    </w:p>
    <w:p w:rsidR="009D6358" w:rsidRDefault="009D6358" w:rsidP="009D6358">
      <w:pPr>
        <w:numPr>
          <w:ilvl w:val="0"/>
          <w:numId w:val="1"/>
        </w:numPr>
        <w:tabs>
          <w:tab w:val="clear" w:pos="1068"/>
          <w:tab w:val="num" w:pos="567"/>
        </w:tabs>
        <w:spacing w:before="120" w:line="280" w:lineRule="exact"/>
        <w:ind w:left="567" w:hanging="283"/>
        <w:rPr>
          <w:sz w:val="22"/>
          <w:szCs w:val="22"/>
          <w:lang w:val="bg-BG"/>
        </w:rPr>
      </w:pPr>
      <w:r w:rsidRPr="009D6358">
        <w:rPr>
          <w:b/>
          <w:sz w:val="22"/>
          <w:szCs w:val="22"/>
          <w:u w:val="single"/>
          <w:lang w:val="bg-BG"/>
        </w:rPr>
        <w:t>Технически изисквания към микробуса</w:t>
      </w:r>
      <w:r w:rsidRPr="009D6358">
        <w:rPr>
          <w:sz w:val="22"/>
          <w:szCs w:val="22"/>
          <w:lang w:val="bg-BG"/>
        </w:rPr>
        <w:t xml:space="preserve"> – минимални и максимални технически параметри и характеристики</w:t>
      </w:r>
    </w:p>
    <w:p w:rsidR="009D6358" w:rsidRPr="009D6358" w:rsidRDefault="009D6358" w:rsidP="009D6358">
      <w:pPr>
        <w:spacing w:before="120" w:line="280" w:lineRule="exact"/>
        <w:ind w:left="567"/>
        <w:rPr>
          <w:sz w:val="22"/>
          <w:szCs w:val="22"/>
          <w:lang w:val="bg-BG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363"/>
      </w:tblGrid>
      <w:tr w:rsidR="009D6358" w:rsidRPr="009D6358" w:rsidTr="009D6358">
        <w:trPr>
          <w:trHeight w:val="195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6358" w:rsidRPr="009D6358" w:rsidRDefault="009D6358" w:rsidP="009D6358">
            <w:pPr>
              <w:spacing w:before="120" w:line="280" w:lineRule="exact"/>
              <w:ind w:left="34"/>
              <w:rPr>
                <w:b/>
                <w:i/>
                <w:iCs/>
                <w:szCs w:val="22"/>
                <w:lang w:val="bg-BG"/>
              </w:rPr>
            </w:pPr>
            <w:r w:rsidRPr="009D6358">
              <w:rPr>
                <w:rStyle w:val="FontStyle14"/>
                <w:rFonts w:ascii="Times New Roman" w:hAnsi="Times New Roman" w:cs="Times New Roman"/>
                <w:b/>
                <w:lang w:val="bg-BG"/>
              </w:rPr>
              <w:t>І.</w:t>
            </w:r>
            <w:r>
              <w:rPr>
                <w:rStyle w:val="FontStyle14"/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9D6358">
              <w:rPr>
                <w:rStyle w:val="FontStyle14"/>
                <w:rFonts w:ascii="Times New Roman" w:hAnsi="Times New Roman" w:cs="Times New Roman"/>
                <w:b/>
                <w:lang w:val="bg-BG"/>
              </w:rPr>
              <w:t>МИНИМАЛНИ ТЕХНИЧЕСКИ ХАРАКТЕРИСТИКИ-ГОДИНА, ДВИГАТЕЛ, ГОРИВНА УРЕДБА, ОКАЧВАНЕ, СПИРАЧКИ И ОТРАБОТЕНИ ГАЗОВЕ ПО КАТАЛОГ НА ПРОИЗВОДИТЕЛЯ</w:t>
            </w:r>
          </w:p>
        </w:tc>
      </w:tr>
      <w:tr w:rsidR="009D6358" w:rsidRPr="009D6358" w:rsidTr="009D6358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8" w:rsidRPr="009D6358" w:rsidRDefault="009D6358" w:rsidP="00752337">
            <w:pPr>
              <w:spacing w:before="120" w:line="280" w:lineRule="exact"/>
              <w:ind w:right="-4"/>
              <w:jc w:val="both"/>
              <w:rPr>
                <w:rStyle w:val="FontStyle13"/>
                <w:rFonts w:ascii="Times New Roman" w:hAnsi="Times New Roman" w:cs="Times New Roman"/>
                <w:b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b/>
                <w:lang w:val="bg-BG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ind w:right="-4"/>
              <w:jc w:val="both"/>
              <w:rPr>
                <w:rStyle w:val="FontStyle13"/>
                <w:rFonts w:ascii="Times New Roman" w:hAnsi="Times New Roman" w:cs="Times New Roman"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lang w:val="bg-BG"/>
              </w:rPr>
              <w:t>Година на фабрично производство – не по-рано от 2013 г.</w:t>
            </w:r>
          </w:p>
        </w:tc>
      </w:tr>
      <w:tr w:rsidR="009D6358" w:rsidRPr="009D6358" w:rsidTr="009D6358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8" w:rsidRPr="009D6358" w:rsidRDefault="009D6358" w:rsidP="00752337">
            <w:pPr>
              <w:spacing w:before="120" w:line="280" w:lineRule="exact"/>
              <w:ind w:right="-4"/>
              <w:jc w:val="both"/>
              <w:rPr>
                <w:rStyle w:val="FontStyle13"/>
                <w:rFonts w:ascii="Times New Roman" w:hAnsi="Times New Roman" w:cs="Times New Roman"/>
                <w:b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b/>
                <w:lang w:val="bg-BG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ind w:right="-4"/>
              <w:jc w:val="both"/>
              <w:rPr>
                <w:rStyle w:val="FontStyle13"/>
                <w:rFonts w:ascii="Times New Roman" w:hAnsi="Times New Roman" w:cs="Times New Roman"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lang w:val="bg-BG"/>
              </w:rPr>
              <w:t>Микробус: 8+1 места</w:t>
            </w:r>
          </w:p>
        </w:tc>
      </w:tr>
      <w:tr w:rsidR="009D6358" w:rsidRPr="009D6358" w:rsidTr="009D6358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8" w:rsidRPr="009D6358" w:rsidRDefault="009D6358" w:rsidP="00752337">
            <w:pPr>
              <w:spacing w:before="120" w:line="280" w:lineRule="exact"/>
              <w:ind w:right="-4"/>
              <w:jc w:val="both"/>
              <w:rPr>
                <w:rStyle w:val="FontStyle13"/>
                <w:rFonts w:ascii="Times New Roman" w:hAnsi="Times New Roman" w:cs="Times New Roman"/>
                <w:b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b/>
                <w:lang w:val="bg-BG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ind w:right="-4"/>
              <w:jc w:val="both"/>
              <w:rPr>
                <w:rStyle w:val="FontStyle13"/>
                <w:rFonts w:ascii="Times New Roman" w:hAnsi="Times New Roman" w:cs="Times New Roman"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lang w:val="bg-BG"/>
              </w:rPr>
              <w:t>Двигател – минимум 1600 куб.см.</w:t>
            </w:r>
          </w:p>
        </w:tc>
      </w:tr>
      <w:tr w:rsidR="009D6358" w:rsidRPr="009D6358" w:rsidTr="009D6358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8" w:rsidRPr="009D6358" w:rsidRDefault="009D6358" w:rsidP="00752337">
            <w:pPr>
              <w:spacing w:before="120" w:line="280" w:lineRule="exact"/>
              <w:ind w:right="-6"/>
              <w:jc w:val="both"/>
              <w:rPr>
                <w:rStyle w:val="FontStyle13"/>
                <w:rFonts w:ascii="Times New Roman" w:hAnsi="Times New Roman" w:cs="Times New Roman"/>
                <w:b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b/>
                <w:lang w:val="bg-BG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358" w:rsidRPr="009D6358" w:rsidRDefault="009D6358" w:rsidP="00942C64">
            <w:pPr>
              <w:spacing w:before="120" w:line="280" w:lineRule="exact"/>
              <w:ind w:right="-6"/>
              <w:jc w:val="both"/>
              <w:rPr>
                <w:rStyle w:val="FontStyle14"/>
                <w:rFonts w:ascii="Times New Roman" w:hAnsi="Times New Roman" w:cs="Times New Roman"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lang w:val="bg-BG"/>
              </w:rPr>
              <w:t xml:space="preserve">Максимална мощност не по-малко от </w:t>
            </w:r>
            <w:r w:rsidR="00942C64">
              <w:rPr>
                <w:rStyle w:val="FontStyle13"/>
                <w:rFonts w:ascii="Times New Roman" w:hAnsi="Times New Roman" w:cs="Times New Roman"/>
                <w:lang w:val="bg-BG"/>
              </w:rPr>
              <w:t>100</w:t>
            </w:r>
            <w:r w:rsidRPr="009D6358">
              <w:rPr>
                <w:rStyle w:val="FontStyle13"/>
                <w:rFonts w:ascii="Times New Roman" w:hAnsi="Times New Roman" w:cs="Times New Roman"/>
                <w:lang w:val="bg-BG"/>
              </w:rPr>
              <w:t xml:space="preserve"> к.с.</w:t>
            </w:r>
          </w:p>
        </w:tc>
      </w:tr>
      <w:tr w:rsidR="009D6358" w:rsidRPr="009D6358" w:rsidTr="009D6358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8" w:rsidRPr="009D6358" w:rsidRDefault="009D6358" w:rsidP="00752337">
            <w:pPr>
              <w:spacing w:before="120" w:line="280" w:lineRule="exact"/>
              <w:ind w:right="-4"/>
              <w:jc w:val="both"/>
              <w:rPr>
                <w:rStyle w:val="FontStyle13"/>
                <w:rFonts w:ascii="Times New Roman" w:hAnsi="Times New Roman" w:cs="Times New Roman"/>
                <w:b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b/>
                <w:lang w:val="bg-BG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ind w:right="-4"/>
              <w:jc w:val="both"/>
              <w:rPr>
                <w:rStyle w:val="FontStyle14"/>
                <w:rFonts w:ascii="Times New Roman" w:hAnsi="Times New Roman" w:cs="Times New Roman"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lang w:val="bg-BG"/>
              </w:rPr>
              <w:t>Вид гориво – дизел</w:t>
            </w:r>
          </w:p>
        </w:tc>
      </w:tr>
      <w:tr w:rsidR="009D6358" w:rsidRPr="009D6358" w:rsidTr="009D635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8" w:rsidRPr="009D6358" w:rsidRDefault="009D6358" w:rsidP="009D6358">
            <w:pPr>
              <w:pStyle w:val="Heading1"/>
              <w:shd w:val="clear" w:color="auto" w:fill="FFFFFF"/>
              <w:spacing w:before="120" w:line="280" w:lineRule="exact"/>
              <w:jc w:val="left"/>
              <w:rPr>
                <w:rStyle w:val="FontStyle13"/>
                <w:rFonts w:ascii="Times New Roman" w:hAnsi="Times New Roman" w:cs="Times New Roman"/>
                <w:b w:val="0"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lang w:val="bg-BG"/>
              </w:rPr>
              <w:lastRenderedPageBreak/>
              <w:t>6</w:t>
            </w:r>
            <w:r w:rsidRPr="009D6358">
              <w:rPr>
                <w:rStyle w:val="FontStyle13"/>
                <w:rFonts w:ascii="Times New Roman" w:hAnsi="Times New Roman" w:cs="Times New Roman"/>
                <w:b w:val="0"/>
                <w:lang w:val="bg-BG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358" w:rsidRPr="009D6358" w:rsidRDefault="009D6358" w:rsidP="009D6358">
            <w:pPr>
              <w:pStyle w:val="Heading1"/>
              <w:shd w:val="clear" w:color="auto" w:fill="FFFFFF"/>
              <w:spacing w:before="120" w:line="280" w:lineRule="exact"/>
              <w:jc w:val="left"/>
              <w:rPr>
                <w:rStyle w:val="FontStyle13"/>
                <w:rFonts w:ascii="Times New Roman" w:hAnsi="Times New Roman" w:cs="Times New Roman"/>
                <w:b w:val="0"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b w:val="0"/>
                <w:lang w:val="bg-BG"/>
              </w:rPr>
              <w:t>Горивна уредба – “common rail”</w:t>
            </w:r>
          </w:p>
        </w:tc>
      </w:tr>
      <w:tr w:rsidR="009D6358" w:rsidRPr="009D6358" w:rsidTr="009D635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8" w:rsidRPr="009D6358" w:rsidRDefault="009D6358" w:rsidP="009D6358">
            <w:pPr>
              <w:pBdr>
                <w:bottom w:val="single" w:sz="6" w:space="0" w:color="AAAAAA"/>
              </w:pBdr>
              <w:spacing w:before="120" w:line="280" w:lineRule="exact"/>
              <w:ind w:right="-4"/>
              <w:jc w:val="both"/>
              <w:rPr>
                <w:rStyle w:val="FontStyle13"/>
                <w:rFonts w:ascii="Times New Roman" w:hAnsi="Times New Roman" w:cs="Times New Roman"/>
                <w:b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b/>
                <w:lang w:val="bg-BG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ind w:right="-4"/>
              <w:jc w:val="both"/>
              <w:rPr>
                <w:rStyle w:val="FontStyle13"/>
                <w:rFonts w:ascii="Times New Roman" w:hAnsi="Times New Roman" w:cs="Times New Roman"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lang w:val="bg-BG"/>
              </w:rPr>
              <w:t>Скоростна кутия – ръчна</w:t>
            </w:r>
          </w:p>
        </w:tc>
      </w:tr>
      <w:tr w:rsidR="009D6358" w:rsidRPr="009D6358" w:rsidTr="009D6358">
        <w:trPr>
          <w:trHeight w:val="301"/>
        </w:trPr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D6358" w:rsidRPr="009D6358" w:rsidRDefault="009D6358" w:rsidP="00752337">
            <w:pPr>
              <w:spacing w:before="120" w:line="280" w:lineRule="exact"/>
              <w:rPr>
                <w:rStyle w:val="FontStyle13"/>
                <w:rFonts w:ascii="Times New Roman" w:hAnsi="Times New Roman" w:cs="Times New Roman"/>
                <w:color w:val="FF0000"/>
                <w:lang w:val="bg-BG"/>
              </w:rPr>
            </w:pPr>
            <w:r w:rsidRPr="009D6358">
              <w:rPr>
                <w:rStyle w:val="FontStyle14"/>
                <w:rFonts w:ascii="Times New Roman" w:hAnsi="Times New Roman" w:cs="Times New Roman"/>
                <w:b/>
                <w:lang w:val="bg-BG"/>
              </w:rPr>
              <w:t>II.МАКСИМАЛНИ ТЕХНИЧЕСКИ ПАРАМЕТРИ НА РАЗХОД НА ГОРИВО, СТАНДАРТ НА ОТРАБОТЕНИ ГАЗОВЕ И ЕМИСИИ НА СО</w:t>
            </w:r>
            <w:r w:rsidRPr="009D6358">
              <w:rPr>
                <w:rStyle w:val="FontStyle14"/>
                <w:rFonts w:ascii="Times New Roman" w:hAnsi="Times New Roman" w:cs="Times New Roman"/>
                <w:b/>
                <w:vertAlign w:val="subscript"/>
                <w:lang w:val="bg-BG"/>
              </w:rPr>
              <w:t>2</w:t>
            </w:r>
            <w:r w:rsidRPr="009D6358">
              <w:rPr>
                <w:rStyle w:val="FontStyle14"/>
                <w:rFonts w:ascii="Times New Roman" w:hAnsi="Times New Roman" w:cs="Times New Roman"/>
                <w:b/>
                <w:lang w:val="bg-BG"/>
              </w:rPr>
              <w:t xml:space="preserve"> (ПРИ КОМБИНИРАН ЦИКЪЛ- СЪГЛАСНО КАТАЛОГ НА ПРОИЗВОДИТЕЛЯ)</w:t>
            </w:r>
          </w:p>
        </w:tc>
      </w:tr>
      <w:tr w:rsidR="009D6358" w:rsidRPr="009D6358" w:rsidTr="009D6358">
        <w:trPr>
          <w:trHeight w:val="195"/>
        </w:trPr>
        <w:tc>
          <w:tcPr>
            <w:tcW w:w="567" w:type="dxa"/>
            <w:tcBorders>
              <w:bottom w:val="single" w:sz="4" w:space="0" w:color="auto"/>
            </w:tcBorders>
          </w:tcPr>
          <w:p w:rsidR="009D6358" w:rsidRPr="009D6358" w:rsidRDefault="009D6358" w:rsidP="00752337">
            <w:pPr>
              <w:pStyle w:val="Style5"/>
              <w:spacing w:before="120" w:line="280" w:lineRule="exact"/>
              <w:ind w:right="-4"/>
              <w:rPr>
                <w:rStyle w:val="FontStyle13"/>
                <w:rFonts w:ascii="Times New Roman" w:eastAsia="MS Mincho" w:hAnsi="Times New Roman" w:cs="Times New Roman"/>
                <w:b/>
              </w:rPr>
            </w:pPr>
            <w:r w:rsidRPr="009D6358">
              <w:rPr>
                <w:rStyle w:val="FontStyle13"/>
                <w:rFonts w:ascii="Times New Roman" w:eastAsia="MS Mincho" w:hAnsi="Times New Roman" w:cs="Times New Roman"/>
                <w:b/>
              </w:rPr>
              <w:t>1.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9D6358" w:rsidRPr="009D6358" w:rsidRDefault="009D6358" w:rsidP="00752337">
            <w:pPr>
              <w:pStyle w:val="Style5"/>
              <w:spacing w:before="120" w:line="280" w:lineRule="exact"/>
              <w:ind w:right="-4"/>
              <w:rPr>
                <w:rStyle w:val="FontStyle14"/>
                <w:rFonts w:ascii="Times New Roman" w:hAnsi="Times New Roman" w:cs="Times New Roman"/>
                <w:b/>
              </w:rPr>
            </w:pPr>
            <w:r w:rsidRPr="009D6358">
              <w:rPr>
                <w:rStyle w:val="FontStyle13"/>
                <w:rFonts w:ascii="Times New Roman" w:eastAsia="MS Mincho" w:hAnsi="Times New Roman" w:cs="Times New Roman"/>
              </w:rPr>
              <w:t>Разход - комбиниран (л/100 км) – до 8,00</w:t>
            </w:r>
          </w:p>
        </w:tc>
      </w:tr>
      <w:tr w:rsidR="009D6358" w:rsidRPr="009D6358" w:rsidTr="009D635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8" w:rsidRPr="009D6358" w:rsidRDefault="009D6358" w:rsidP="00752337">
            <w:pPr>
              <w:spacing w:before="120" w:line="280" w:lineRule="exact"/>
              <w:ind w:right="-4"/>
              <w:jc w:val="both"/>
              <w:rPr>
                <w:rStyle w:val="FontStyle13"/>
                <w:rFonts w:ascii="Times New Roman" w:hAnsi="Times New Roman" w:cs="Times New Roman"/>
                <w:b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b/>
                <w:lang w:val="bg-BG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ind w:right="-4"/>
              <w:jc w:val="both"/>
              <w:rPr>
                <w:rStyle w:val="FontStyle13"/>
                <w:rFonts w:ascii="Times New Roman" w:hAnsi="Times New Roman" w:cs="Times New Roman"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lang w:val="bg-BG"/>
              </w:rPr>
              <w:t>Стандарт на отработените газове – задължително изискване Евро 5</w:t>
            </w:r>
          </w:p>
        </w:tc>
      </w:tr>
      <w:tr w:rsidR="009D6358" w:rsidRPr="009D6358" w:rsidTr="009D6358">
        <w:trPr>
          <w:trHeight w:val="301"/>
        </w:trPr>
        <w:tc>
          <w:tcPr>
            <w:tcW w:w="8930" w:type="dxa"/>
            <w:gridSpan w:val="2"/>
            <w:shd w:val="clear" w:color="auto" w:fill="E0E0E0"/>
          </w:tcPr>
          <w:p w:rsidR="009D6358" w:rsidRPr="009D6358" w:rsidRDefault="009D6358" w:rsidP="00752337">
            <w:pPr>
              <w:spacing w:before="120" w:line="280" w:lineRule="exact"/>
              <w:rPr>
                <w:rStyle w:val="FontStyle13"/>
                <w:rFonts w:ascii="Times New Roman" w:hAnsi="Times New Roman" w:cs="Times New Roman"/>
                <w:lang w:val="bg-BG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lang w:val="bg-BG"/>
              </w:rPr>
              <w:t xml:space="preserve">IIІ.МИНИМАЛНИ </w:t>
            </w:r>
            <w:r w:rsidRPr="009D6358">
              <w:rPr>
                <w:rStyle w:val="FontStyle14"/>
                <w:rFonts w:ascii="Times New Roman" w:hAnsi="Times New Roman" w:cs="Times New Roman"/>
                <w:b/>
                <w:lang w:val="bg-BG"/>
              </w:rPr>
              <w:t>ТЕХНИЧЕСКИ ПАРАМЕТРИ НА СТЕПЕН НА БЕЗОПАСНОСТ ПО КАТАЛОГ НА ПОРИЗВОДИТЕЛЯ</w:t>
            </w:r>
          </w:p>
        </w:tc>
      </w:tr>
      <w:tr w:rsidR="009D6358" w:rsidRPr="009D6358" w:rsidTr="009D6358">
        <w:trPr>
          <w:trHeight w:val="240"/>
        </w:trPr>
        <w:tc>
          <w:tcPr>
            <w:tcW w:w="567" w:type="dxa"/>
          </w:tcPr>
          <w:p w:rsidR="009D6358" w:rsidRPr="009D6358" w:rsidRDefault="009D6358" w:rsidP="00752337">
            <w:pPr>
              <w:spacing w:before="120" w:line="280" w:lineRule="exact"/>
              <w:rPr>
                <w:rStyle w:val="FontStyle14"/>
                <w:rFonts w:ascii="Times New Roman" w:hAnsi="Times New Roman" w:cs="Times New Roman"/>
                <w:b/>
                <w:i w:val="0"/>
                <w:lang w:val="bg-BG"/>
              </w:rPr>
            </w:pPr>
            <w:r w:rsidRPr="009D6358">
              <w:rPr>
                <w:rStyle w:val="FontStyle14"/>
                <w:rFonts w:ascii="Times New Roman" w:hAnsi="Times New Roman" w:cs="Times New Roman"/>
                <w:b/>
                <w:i w:val="0"/>
                <w:lang w:val="bg-BG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rPr>
                <w:rStyle w:val="FontStyle13"/>
                <w:rFonts w:ascii="Times New Roman" w:hAnsi="Times New Roman" w:cs="Times New Roman"/>
                <w:lang w:val="bg-BG"/>
              </w:rPr>
            </w:pPr>
            <w:r w:rsidRPr="009D6358">
              <w:rPr>
                <w:sz w:val="22"/>
                <w:szCs w:val="22"/>
                <w:lang w:val="bg-BG"/>
              </w:rPr>
              <w:t>Антиблокираща спирачна система с електронно разпределение на спирачното усилие и спирачен асистент (ABS+EBD+BA)</w:t>
            </w:r>
          </w:p>
        </w:tc>
      </w:tr>
      <w:tr w:rsidR="009D6358" w:rsidRPr="009D6358" w:rsidTr="009D6358">
        <w:trPr>
          <w:trHeight w:val="180"/>
        </w:trPr>
        <w:tc>
          <w:tcPr>
            <w:tcW w:w="567" w:type="dxa"/>
          </w:tcPr>
          <w:p w:rsidR="009D6358" w:rsidRPr="009D6358" w:rsidRDefault="009D6358" w:rsidP="00752337">
            <w:pPr>
              <w:spacing w:before="120" w:line="280" w:lineRule="exact"/>
              <w:rPr>
                <w:rStyle w:val="FontStyle14"/>
                <w:rFonts w:ascii="Times New Roman" w:hAnsi="Times New Roman" w:cs="Times New Roman"/>
                <w:b/>
                <w:i w:val="0"/>
                <w:lang w:val="bg-BG"/>
              </w:rPr>
            </w:pPr>
            <w:r w:rsidRPr="009D6358">
              <w:rPr>
                <w:rStyle w:val="FontStyle14"/>
                <w:rFonts w:ascii="Times New Roman" w:hAnsi="Times New Roman" w:cs="Times New Roman"/>
                <w:b/>
                <w:i w:val="0"/>
                <w:lang w:val="bg-BG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rPr>
                <w:rStyle w:val="FontStyle13"/>
                <w:rFonts w:ascii="Times New Roman" w:hAnsi="Times New Roman" w:cs="Times New Roman"/>
                <w:lang w:val="bg-BG"/>
              </w:rPr>
            </w:pPr>
            <w:r w:rsidRPr="009D6358">
              <w:rPr>
                <w:sz w:val="22"/>
                <w:szCs w:val="22"/>
                <w:lang w:val="bg-BG"/>
              </w:rPr>
              <w:t>Система за контрол на динамичната устойчивост на автомобила (ESP)</w:t>
            </w:r>
          </w:p>
        </w:tc>
      </w:tr>
      <w:tr w:rsidR="009D6358" w:rsidRPr="009D6358" w:rsidTr="009D6358">
        <w:trPr>
          <w:trHeight w:val="345"/>
        </w:trPr>
        <w:tc>
          <w:tcPr>
            <w:tcW w:w="567" w:type="dxa"/>
          </w:tcPr>
          <w:p w:rsidR="009D6358" w:rsidRPr="009D6358" w:rsidRDefault="009D6358" w:rsidP="00752337">
            <w:pPr>
              <w:spacing w:before="120" w:line="280" w:lineRule="exact"/>
              <w:rPr>
                <w:rStyle w:val="FontStyle14"/>
                <w:rFonts w:ascii="Times New Roman" w:hAnsi="Times New Roman" w:cs="Times New Roman"/>
                <w:b/>
                <w:i w:val="0"/>
                <w:lang w:val="bg-BG"/>
              </w:rPr>
            </w:pPr>
            <w:r w:rsidRPr="009D6358">
              <w:rPr>
                <w:rStyle w:val="FontStyle14"/>
                <w:rFonts w:ascii="Times New Roman" w:hAnsi="Times New Roman" w:cs="Times New Roman"/>
                <w:b/>
                <w:i w:val="0"/>
                <w:lang w:val="bg-BG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rPr>
                <w:rStyle w:val="FontStyle13"/>
                <w:rFonts w:ascii="Times New Roman" w:hAnsi="Times New Roman" w:cs="Times New Roman"/>
                <w:lang w:val="bg-BG"/>
              </w:rPr>
            </w:pPr>
            <w:r w:rsidRPr="009D6358">
              <w:rPr>
                <w:sz w:val="22"/>
                <w:szCs w:val="22"/>
                <w:lang w:val="bg-BG"/>
              </w:rPr>
              <w:t xml:space="preserve">Система за контрол на сцеплението на колелата </w:t>
            </w:r>
          </w:p>
        </w:tc>
      </w:tr>
      <w:tr w:rsidR="009D6358" w:rsidRPr="009D6358" w:rsidTr="009D6358">
        <w:trPr>
          <w:trHeight w:val="285"/>
        </w:trPr>
        <w:tc>
          <w:tcPr>
            <w:tcW w:w="567" w:type="dxa"/>
          </w:tcPr>
          <w:p w:rsidR="009D6358" w:rsidRPr="009D6358" w:rsidRDefault="009D6358" w:rsidP="00752337">
            <w:pPr>
              <w:spacing w:before="120" w:line="280" w:lineRule="exact"/>
              <w:rPr>
                <w:rStyle w:val="FontStyle14"/>
                <w:rFonts w:ascii="Times New Roman" w:hAnsi="Times New Roman" w:cs="Times New Roman"/>
                <w:b/>
                <w:i w:val="0"/>
                <w:lang w:val="bg-BG"/>
              </w:rPr>
            </w:pPr>
            <w:r w:rsidRPr="009D6358">
              <w:rPr>
                <w:rStyle w:val="FontStyle14"/>
                <w:rFonts w:ascii="Times New Roman" w:hAnsi="Times New Roman" w:cs="Times New Roman"/>
                <w:b/>
                <w:i w:val="0"/>
                <w:lang w:val="bg-BG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rPr>
                <w:rStyle w:val="FontStyle13"/>
                <w:rFonts w:ascii="Times New Roman" w:hAnsi="Times New Roman" w:cs="Times New Roman"/>
                <w:lang w:val="bg-BG"/>
              </w:rPr>
            </w:pPr>
            <w:r w:rsidRPr="009D6358">
              <w:rPr>
                <w:sz w:val="22"/>
                <w:szCs w:val="22"/>
                <w:lang w:val="bg-BG"/>
              </w:rPr>
              <w:t>Триточкови колани с автоматични дообтегачи за всички места</w:t>
            </w:r>
          </w:p>
        </w:tc>
      </w:tr>
      <w:tr w:rsidR="009D6358" w:rsidRPr="009D6358" w:rsidTr="009D6358">
        <w:trPr>
          <w:trHeight w:val="165"/>
        </w:trPr>
        <w:tc>
          <w:tcPr>
            <w:tcW w:w="567" w:type="dxa"/>
          </w:tcPr>
          <w:p w:rsidR="009D6358" w:rsidRPr="009D6358" w:rsidRDefault="009D6358" w:rsidP="00752337">
            <w:pPr>
              <w:spacing w:before="120" w:line="280" w:lineRule="exact"/>
              <w:outlineLvl w:val="0"/>
              <w:rPr>
                <w:rStyle w:val="FontStyle14"/>
                <w:rFonts w:ascii="Times New Roman" w:hAnsi="Times New Roman" w:cs="Times New Roman"/>
                <w:b/>
                <w:i w:val="0"/>
                <w:lang w:val="bg-BG"/>
              </w:rPr>
            </w:pPr>
            <w:r w:rsidRPr="009D6358">
              <w:rPr>
                <w:rStyle w:val="FontStyle14"/>
                <w:rFonts w:ascii="Times New Roman" w:hAnsi="Times New Roman" w:cs="Times New Roman"/>
                <w:b/>
                <w:i w:val="0"/>
                <w:lang w:val="bg-BG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outlineLvl w:val="0"/>
              <w:rPr>
                <w:rStyle w:val="FontStyle13"/>
                <w:rFonts w:ascii="Times New Roman" w:hAnsi="Times New Roman" w:cs="Times New Roman"/>
                <w:lang w:val="bg-BG"/>
              </w:rPr>
            </w:pPr>
            <w:r w:rsidRPr="009D6358">
              <w:rPr>
                <w:sz w:val="22"/>
                <w:szCs w:val="22"/>
                <w:lang w:val="bg-BG"/>
              </w:rPr>
              <w:t>Фронтални въздушни възглавници за предните места</w:t>
            </w:r>
          </w:p>
        </w:tc>
      </w:tr>
      <w:tr w:rsidR="009D6358" w:rsidRPr="009D6358" w:rsidTr="009D6358">
        <w:trPr>
          <w:trHeight w:val="165"/>
        </w:trPr>
        <w:tc>
          <w:tcPr>
            <w:tcW w:w="567" w:type="dxa"/>
          </w:tcPr>
          <w:p w:rsidR="009D6358" w:rsidRPr="009D6358" w:rsidRDefault="009D6358" w:rsidP="00752337">
            <w:pPr>
              <w:spacing w:before="120" w:line="280" w:lineRule="exact"/>
              <w:rPr>
                <w:rStyle w:val="FontStyle14"/>
                <w:rFonts w:ascii="Times New Roman" w:hAnsi="Times New Roman" w:cs="Times New Roman"/>
                <w:b/>
                <w:i w:val="0"/>
                <w:lang w:val="bg-BG"/>
              </w:rPr>
            </w:pPr>
            <w:r w:rsidRPr="009D6358">
              <w:rPr>
                <w:rStyle w:val="FontStyle14"/>
                <w:rFonts w:ascii="Times New Roman" w:hAnsi="Times New Roman" w:cs="Times New Roman"/>
                <w:b/>
                <w:i w:val="0"/>
                <w:lang w:val="bg-BG"/>
              </w:rPr>
              <w:t>6.</w:t>
            </w:r>
          </w:p>
        </w:tc>
        <w:tc>
          <w:tcPr>
            <w:tcW w:w="8363" w:type="dxa"/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rPr>
                <w:rStyle w:val="FontStyle13"/>
                <w:rFonts w:ascii="Times New Roman" w:hAnsi="Times New Roman" w:cs="Times New Roman"/>
                <w:lang w:val="bg-BG"/>
              </w:rPr>
            </w:pPr>
            <w:r w:rsidRPr="009D6358">
              <w:rPr>
                <w:sz w:val="22"/>
                <w:szCs w:val="22"/>
                <w:lang w:val="bg-BG"/>
              </w:rPr>
              <w:t>Странични въздушни възглавници за предните места</w:t>
            </w:r>
          </w:p>
        </w:tc>
      </w:tr>
      <w:tr w:rsidR="009D6358" w:rsidRPr="009D6358" w:rsidTr="009D6358">
        <w:trPr>
          <w:trHeight w:val="465"/>
        </w:trPr>
        <w:tc>
          <w:tcPr>
            <w:tcW w:w="567" w:type="dxa"/>
            <w:tcBorders>
              <w:bottom w:val="single" w:sz="4" w:space="0" w:color="auto"/>
            </w:tcBorders>
          </w:tcPr>
          <w:p w:rsidR="009D6358" w:rsidRPr="009D6358" w:rsidRDefault="009D6358" w:rsidP="00752337">
            <w:pPr>
              <w:spacing w:before="120" w:line="280" w:lineRule="exact"/>
              <w:outlineLvl w:val="0"/>
              <w:rPr>
                <w:rStyle w:val="FontStyle14"/>
                <w:rFonts w:ascii="Times New Roman" w:hAnsi="Times New Roman" w:cs="Times New Roman"/>
                <w:b/>
                <w:i w:val="0"/>
                <w:lang w:val="bg-BG"/>
              </w:rPr>
            </w:pPr>
            <w:r w:rsidRPr="009D6358">
              <w:rPr>
                <w:rStyle w:val="FontStyle14"/>
                <w:rFonts w:ascii="Times New Roman" w:hAnsi="Times New Roman" w:cs="Times New Roman"/>
                <w:b/>
                <w:i w:val="0"/>
                <w:lang w:val="bg-BG"/>
              </w:rPr>
              <w:t>7.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outlineLvl w:val="0"/>
              <w:rPr>
                <w:rStyle w:val="FontStyle14"/>
                <w:rFonts w:ascii="Times New Roman" w:hAnsi="Times New Roman" w:cs="Times New Roman"/>
                <w:i w:val="0"/>
                <w:iCs w:val="0"/>
                <w:lang w:val="bg-BG"/>
              </w:rPr>
            </w:pPr>
            <w:r w:rsidRPr="009D6358">
              <w:rPr>
                <w:sz w:val="22"/>
                <w:szCs w:val="22"/>
                <w:lang w:val="bg-BG"/>
              </w:rPr>
              <w:t>Автоматично заключване на вратите при потегляне</w:t>
            </w:r>
          </w:p>
        </w:tc>
      </w:tr>
      <w:tr w:rsidR="009D6358" w:rsidRPr="009D6358" w:rsidTr="009D6358">
        <w:trPr>
          <w:trHeight w:val="465"/>
        </w:trPr>
        <w:tc>
          <w:tcPr>
            <w:tcW w:w="567" w:type="dxa"/>
            <w:tcBorders>
              <w:bottom w:val="single" w:sz="4" w:space="0" w:color="auto"/>
            </w:tcBorders>
          </w:tcPr>
          <w:p w:rsidR="009D6358" w:rsidRPr="009D6358" w:rsidRDefault="009D6358" w:rsidP="00752337">
            <w:pPr>
              <w:spacing w:before="120" w:line="280" w:lineRule="exact"/>
              <w:outlineLvl w:val="0"/>
              <w:rPr>
                <w:rStyle w:val="FontStyle14"/>
                <w:rFonts w:ascii="Times New Roman" w:hAnsi="Times New Roman" w:cs="Times New Roman"/>
                <w:b/>
                <w:i w:val="0"/>
                <w:lang w:val="bg-BG"/>
              </w:rPr>
            </w:pPr>
            <w:r w:rsidRPr="009D6358">
              <w:rPr>
                <w:rStyle w:val="FontStyle14"/>
                <w:rFonts w:ascii="Times New Roman" w:hAnsi="Times New Roman" w:cs="Times New Roman"/>
                <w:b/>
                <w:i w:val="0"/>
                <w:lang w:val="bg-BG"/>
              </w:rPr>
              <w:t>8.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outlineLvl w:val="0"/>
              <w:rPr>
                <w:szCs w:val="22"/>
                <w:lang w:val="bg-BG"/>
              </w:rPr>
            </w:pPr>
            <w:r w:rsidRPr="009D6358">
              <w:rPr>
                <w:sz w:val="22"/>
                <w:szCs w:val="22"/>
                <w:lang w:val="bg-BG"/>
              </w:rPr>
              <w:t>Фарове за мъгла</w:t>
            </w:r>
          </w:p>
        </w:tc>
      </w:tr>
      <w:tr w:rsidR="009D6358" w:rsidRPr="009D6358" w:rsidTr="009D6358">
        <w:trPr>
          <w:trHeight w:val="465"/>
        </w:trPr>
        <w:tc>
          <w:tcPr>
            <w:tcW w:w="567" w:type="dxa"/>
            <w:tcBorders>
              <w:bottom w:val="single" w:sz="4" w:space="0" w:color="auto"/>
            </w:tcBorders>
          </w:tcPr>
          <w:p w:rsidR="009D6358" w:rsidRPr="009D6358" w:rsidRDefault="009D6358" w:rsidP="00752337">
            <w:pPr>
              <w:spacing w:before="120" w:line="280" w:lineRule="exact"/>
              <w:outlineLvl w:val="0"/>
              <w:rPr>
                <w:rStyle w:val="FontStyle14"/>
                <w:rFonts w:ascii="Times New Roman" w:hAnsi="Times New Roman" w:cs="Times New Roman"/>
                <w:b/>
                <w:i w:val="0"/>
                <w:lang w:val="bg-BG"/>
              </w:rPr>
            </w:pPr>
            <w:r w:rsidRPr="009D6358">
              <w:rPr>
                <w:rStyle w:val="FontStyle14"/>
                <w:rFonts w:ascii="Times New Roman" w:hAnsi="Times New Roman" w:cs="Times New Roman"/>
                <w:b/>
                <w:i w:val="0"/>
                <w:lang w:val="bg-BG"/>
              </w:rPr>
              <w:t>9.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outlineLvl w:val="0"/>
              <w:rPr>
                <w:szCs w:val="22"/>
                <w:lang w:val="bg-BG"/>
              </w:rPr>
            </w:pPr>
            <w:r w:rsidRPr="009D6358">
              <w:rPr>
                <w:sz w:val="22"/>
                <w:szCs w:val="22"/>
                <w:lang w:val="bg-BG"/>
              </w:rPr>
              <w:t>Фабрична алармена система</w:t>
            </w:r>
          </w:p>
        </w:tc>
      </w:tr>
      <w:tr w:rsidR="009D6358" w:rsidRPr="009D6358" w:rsidTr="009D6358">
        <w:trPr>
          <w:trHeight w:val="405"/>
        </w:trPr>
        <w:tc>
          <w:tcPr>
            <w:tcW w:w="8930" w:type="dxa"/>
            <w:gridSpan w:val="2"/>
            <w:shd w:val="clear" w:color="auto" w:fill="E0E0E0"/>
          </w:tcPr>
          <w:p w:rsidR="009D6358" w:rsidRPr="009D6358" w:rsidRDefault="009D6358" w:rsidP="00752337">
            <w:pPr>
              <w:spacing w:before="120" w:line="280" w:lineRule="exact"/>
              <w:rPr>
                <w:rStyle w:val="FontStyle14"/>
                <w:rFonts w:ascii="Times New Roman" w:hAnsi="Times New Roman" w:cs="Times New Roman"/>
                <w:b/>
                <w:lang w:val="bg-BG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lang w:val="bg-BG"/>
              </w:rPr>
              <w:t>IV.МИНИМАЛНИ ТЕХНИЧЕСКИ ПАРАМЕТРИ НА ВЪНШНОТО ОБОРУДВАНЕ</w:t>
            </w:r>
            <w:r w:rsidRPr="009D6358">
              <w:rPr>
                <w:rStyle w:val="FontStyle14"/>
                <w:rFonts w:ascii="Times New Roman" w:hAnsi="Times New Roman" w:cs="Times New Roman"/>
                <w:b/>
                <w:lang w:val="bg-BG"/>
              </w:rPr>
              <w:t xml:space="preserve"> ПО КАТАЛОГ НА ПОРИЗВОДИТЕЛЯ</w:t>
            </w:r>
          </w:p>
        </w:tc>
      </w:tr>
      <w:tr w:rsidR="009D6358" w:rsidRPr="009D6358" w:rsidTr="009D6358">
        <w:trPr>
          <w:trHeight w:val="180"/>
        </w:trPr>
        <w:tc>
          <w:tcPr>
            <w:tcW w:w="567" w:type="dxa"/>
          </w:tcPr>
          <w:p w:rsidR="009D6358" w:rsidRPr="009D6358" w:rsidRDefault="009D6358" w:rsidP="00752337">
            <w:pPr>
              <w:spacing w:before="120" w:line="280" w:lineRule="exact"/>
              <w:rPr>
                <w:rStyle w:val="FontStyle13"/>
                <w:rFonts w:ascii="Times New Roman" w:hAnsi="Times New Roman" w:cs="Times New Roman"/>
                <w:b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b/>
                <w:lang w:val="bg-BG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rPr>
                <w:rStyle w:val="FontStyle14"/>
                <w:rFonts w:ascii="Times New Roman" w:hAnsi="Times New Roman" w:cs="Times New Roman"/>
                <w:i w:val="0"/>
                <w:iCs w:val="0"/>
                <w:lang w:val="bg-BG"/>
              </w:rPr>
            </w:pPr>
            <w:r w:rsidRPr="009D6358">
              <w:rPr>
                <w:sz w:val="22"/>
                <w:szCs w:val="22"/>
                <w:lang w:val="bg-BG"/>
              </w:rPr>
              <w:t>Алуминиеви джанти с летни гуми и зимни гуми</w:t>
            </w:r>
          </w:p>
        </w:tc>
      </w:tr>
      <w:tr w:rsidR="009D6358" w:rsidRPr="009D6358" w:rsidTr="009D6358">
        <w:trPr>
          <w:trHeight w:val="180"/>
        </w:trPr>
        <w:tc>
          <w:tcPr>
            <w:tcW w:w="567" w:type="dxa"/>
          </w:tcPr>
          <w:p w:rsidR="009D6358" w:rsidRPr="009D6358" w:rsidRDefault="009D6358" w:rsidP="00752337">
            <w:pPr>
              <w:pStyle w:val="Style7"/>
              <w:spacing w:before="120" w:line="280" w:lineRule="exact"/>
              <w:ind w:right="-4" w:firstLine="0"/>
              <w:jc w:val="both"/>
              <w:rPr>
                <w:rStyle w:val="FontStyle13"/>
                <w:rFonts w:ascii="Times New Roman" w:eastAsia="MS Mincho" w:hAnsi="Times New Roman" w:cs="Times New Roman"/>
                <w:b/>
              </w:rPr>
            </w:pPr>
            <w:r w:rsidRPr="009D6358">
              <w:rPr>
                <w:rStyle w:val="FontStyle13"/>
                <w:rFonts w:ascii="Times New Roman" w:eastAsia="MS Mincho" w:hAnsi="Times New Roman" w:cs="Times New Roman"/>
                <w:b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9D6358" w:rsidRPr="009D6358" w:rsidRDefault="009D6358" w:rsidP="00752337">
            <w:pPr>
              <w:pStyle w:val="Style7"/>
              <w:spacing w:before="120" w:line="280" w:lineRule="exact"/>
              <w:ind w:right="-4" w:firstLine="0"/>
              <w:jc w:val="both"/>
              <w:rPr>
                <w:rStyle w:val="FontStyle13"/>
                <w:rFonts w:ascii="Times New Roman" w:eastAsia="MS Mincho" w:hAnsi="Times New Roman" w:cs="Times New Roman"/>
              </w:rPr>
            </w:pPr>
            <w:r w:rsidRPr="009D6358">
              <w:rPr>
                <w:rStyle w:val="FontStyle13"/>
                <w:rFonts w:ascii="Times New Roman" w:eastAsia="MS Mincho" w:hAnsi="Times New Roman" w:cs="Times New Roman"/>
              </w:rPr>
              <w:t xml:space="preserve">Централно дистанционно заключване </w:t>
            </w:r>
          </w:p>
        </w:tc>
      </w:tr>
      <w:tr w:rsidR="009D6358" w:rsidRPr="009D6358" w:rsidTr="009D6358">
        <w:trPr>
          <w:trHeight w:val="180"/>
        </w:trPr>
        <w:tc>
          <w:tcPr>
            <w:tcW w:w="567" w:type="dxa"/>
          </w:tcPr>
          <w:p w:rsidR="009D6358" w:rsidRPr="009D6358" w:rsidRDefault="009D6358" w:rsidP="00752337">
            <w:pPr>
              <w:pStyle w:val="Style7"/>
              <w:spacing w:before="120" w:line="280" w:lineRule="exact"/>
              <w:ind w:right="-4" w:firstLine="0"/>
              <w:jc w:val="both"/>
              <w:rPr>
                <w:rStyle w:val="FontStyle13"/>
                <w:rFonts w:ascii="Times New Roman" w:eastAsia="MS Mincho" w:hAnsi="Times New Roman" w:cs="Times New Roman"/>
                <w:b/>
              </w:rPr>
            </w:pPr>
            <w:r w:rsidRPr="009D6358">
              <w:rPr>
                <w:rStyle w:val="FontStyle13"/>
                <w:rFonts w:ascii="Times New Roman" w:eastAsia="MS Mincho" w:hAnsi="Times New Roman" w:cs="Times New Roman"/>
                <w:b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9D6358" w:rsidRPr="009D6358" w:rsidRDefault="009D6358" w:rsidP="00752337">
            <w:pPr>
              <w:pStyle w:val="Style7"/>
              <w:spacing w:before="120" w:line="280" w:lineRule="exact"/>
              <w:ind w:right="-4" w:firstLine="0"/>
              <w:jc w:val="both"/>
              <w:rPr>
                <w:rStyle w:val="FontStyle13"/>
                <w:rFonts w:ascii="Times New Roman" w:eastAsia="MS Mincho" w:hAnsi="Times New Roman" w:cs="Times New Roman"/>
              </w:rPr>
            </w:pPr>
            <w:r w:rsidRPr="009D6358">
              <w:rPr>
                <w:rFonts w:ascii="Times New Roman" w:eastAsia="MS Mincho" w:hAnsi="Times New Roman"/>
                <w:sz w:val="22"/>
                <w:szCs w:val="22"/>
              </w:rPr>
              <w:t>Подгряване на задното стъкло</w:t>
            </w:r>
          </w:p>
        </w:tc>
      </w:tr>
      <w:tr w:rsidR="009D6358" w:rsidRPr="009D6358" w:rsidTr="009D6358">
        <w:trPr>
          <w:trHeight w:val="180"/>
        </w:trPr>
        <w:tc>
          <w:tcPr>
            <w:tcW w:w="567" w:type="dxa"/>
          </w:tcPr>
          <w:p w:rsidR="009D6358" w:rsidRPr="009D6358" w:rsidRDefault="009D6358" w:rsidP="00752337">
            <w:pPr>
              <w:spacing w:before="120" w:line="280" w:lineRule="exact"/>
              <w:rPr>
                <w:rStyle w:val="FontStyle13"/>
                <w:rFonts w:ascii="Times New Roman" w:hAnsi="Times New Roman" w:cs="Times New Roman"/>
                <w:b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b/>
                <w:lang w:val="bg-BG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rPr>
                <w:rStyle w:val="FontStyle13"/>
                <w:rFonts w:ascii="Times New Roman" w:hAnsi="Times New Roman" w:cs="Times New Roman"/>
                <w:lang w:val="bg-BG"/>
              </w:rPr>
            </w:pPr>
            <w:r w:rsidRPr="009D6358">
              <w:rPr>
                <w:sz w:val="22"/>
                <w:szCs w:val="22"/>
                <w:lang w:val="bg-BG"/>
              </w:rPr>
              <w:t>Електроуправляеми предни и задни стъкла</w:t>
            </w:r>
          </w:p>
        </w:tc>
      </w:tr>
      <w:tr w:rsidR="009D6358" w:rsidRPr="009D6358" w:rsidTr="009D6358">
        <w:trPr>
          <w:trHeight w:val="653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D6358" w:rsidRPr="009D6358" w:rsidRDefault="009D6358" w:rsidP="00752337">
            <w:pPr>
              <w:spacing w:before="120" w:line="280" w:lineRule="exact"/>
              <w:rPr>
                <w:rStyle w:val="FontStyle14"/>
                <w:rFonts w:ascii="Times New Roman" w:hAnsi="Times New Roman" w:cs="Times New Roman"/>
                <w:b/>
                <w:lang w:val="bg-BG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lang w:val="bg-BG"/>
              </w:rPr>
              <w:t xml:space="preserve">V. МИНИМАЛНИ ТЕХНИЧЕСКИ ПАРАМЕТРИ НА ВЪТРЕШНО ОБОРУДВАНЕ И ОБЗАВЕЖДАНЕ </w:t>
            </w:r>
            <w:r w:rsidRPr="009D6358">
              <w:rPr>
                <w:rStyle w:val="FontStyle14"/>
                <w:rFonts w:ascii="Times New Roman" w:hAnsi="Times New Roman" w:cs="Times New Roman"/>
                <w:b/>
                <w:lang w:val="bg-BG"/>
              </w:rPr>
              <w:t>ПО КАТАЛОГ НА ПРОИЗВОДИТЕЛЯ</w:t>
            </w:r>
          </w:p>
        </w:tc>
      </w:tr>
      <w:tr w:rsidR="009D6358" w:rsidRPr="009D6358" w:rsidTr="009D6358">
        <w:trPr>
          <w:trHeight w:val="345"/>
        </w:trPr>
        <w:tc>
          <w:tcPr>
            <w:tcW w:w="567" w:type="dxa"/>
            <w:tcBorders>
              <w:top w:val="single" w:sz="4" w:space="0" w:color="auto"/>
            </w:tcBorders>
          </w:tcPr>
          <w:p w:rsidR="009D6358" w:rsidRPr="009D6358" w:rsidRDefault="009D6358" w:rsidP="00752337">
            <w:pPr>
              <w:spacing w:before="120" w:line="280" w:lineRule="exact"/>
              <w:ind w:right="-4"/>
              <w:rPr>
                <w:rStyle w:val="FontStyle13"/>
                <w:rFonts w:ascii="Times New Roman" w:hAnsi="Times New Roman" w:cs="Times New Roman"/>
                <w:b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b/>
                <w:lang w:val="bg-BG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ind w:right="-4"/>
              <w:rPr>
                <w:spacing w:val="-6"/>
                <w:szCs w:val="22"/>
                <w:lang w:val="bg-BG"/>
              </w:rPr>
            </w:pPr>
            <w:r w:rsidRPr="009D6358">
              <w:rPr>
                <w:spacing w:val="-6"/>
                <w:sz w:val="22"/>
                <w:szCs w:val="22"/>
                <w:lang w:val="bg-BG"/>
              </w:rPr>
              <w:t>Парктроник заден със звукова и графична индикация – фабрично изпълнение</w:t>
            </w:r>
          </w:p>
        </w:tc>
      </w:tr>
      <w:tr w:rsidR="009D6358" w:rsidRPr="009D6358" w:rsidTr="009D6358">
        <w:trPr>
          <w:trHeight w:val="525"/>
        </w:trPr>
        <w:tc>
          <w:tcPr>
            <w:tcW w:w="567" w:type="dxa"/>
          </w:tcPr>
          <w:p w:rsidR="009D6358" w:rsidRPr="009D6358" w:rsidRDefault="009D6358" w:rsidP="00752337">
            <w:pPr>
              <w:spacing w:before="120" w:line="280" w:lineRule="exact"/>
              <w:ind w:right="-4"/>
              <w:rPr>
                <w:rStyle w:val="FontStyle13"/>
                <w:rFonts w:ascii="Times New Roman" w:hAnsi="Times New Roman" w:cs="Times New Roman"/>
                <w:b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b/>
                <w:lang w:val="bg-BG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outlineLvl w:val="0"/>
              <w:rPr>
                <w:rStyle w:val="FontStyle13"/>
                <w:rFonts w:ascii="Times New Roman" w:hAnsi="Times New Roman" w:cs="Times New Roman"/>
                <w:lang w:val="bg-BG"/>
              </w:rPr>
            </w:pPr>
            <w:r w:rsidRPr="009D6358">
              <w:rPr>
                <w:sz w:val="22"/>
                <w:szCs w:val="22"/>
                <w:lang w:val="bg-BG"/>
              </w:rPr>
              <w:t>Електронна климатична система</w:t>
            </w:r>
          </w:p>
        </w:tc>
      </w:tr>
      <w:tr w:rsidR="009D6358" w:rsidRPr="009D6358" w:rsidTr="009D6358">
        <w:trPr>
          <w:trHeight w:val="525"/>
        </w:trPr>
        <w:tc>
          <w:tcPr>
            <w:tcW w:w="567" w:type="dxa"/>
          </w:tcPr>
          <w:p w:rsidR="009D6358" w:rsidRPr="009D6358" w:rsidRDefault="009D6358" w:rsidP="00752337">
            <w:pPr>
              <w:spacing w:before="120" w:line="280" w:lineRule="exact"/>
              <w:outlineLvl w:val="0"/>
              <w:rPr>
                <w:rStyle w:val="FontStyle13"/>
                <w:rFonts w:ascii="Times New Roman" w:hAnsi="Times New Roman" w:cs="Times New Roman"/>
                <w:b/>
                <w:lang w:val="bg-BG"/>
              </w:rPr>
            </w:pPr>
            <w:r w:rsidRPr="009D6358">
              <w:rPr>
                <w:rStyle w:val="FontStyle13"/>
                <w:rFonts w:ascii="Times New Roman" w:hAnsi="Times New Roman" w:cs="Times New Roman"/>
                <w:b/>
                <w:lang w:val="bg-BG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9D6358" w:rsidRPr="009D6358" w:rsidRDefault="009D6358" w:rsidP="00752337">
            <w:pPr>
              <w:spacing w:before="120" w:line="280" w:lineRule="exact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Радио/CD +</w:t>
            </w:r>
            <w:r w:rsidRPr="009D6358">
              <w:rPr>
                <w:sz w:val="22"/>
                <w:szCs w:val="22"/>
                <w:lang w:val="bg-BG"/>
              </w:rPr>
              <w:t xml:space="preserve"> MP3 с 4 или 6 високоговорители</w:t>
            </w:r>
          </w:p>
        </w:tc>
      </w:tr>
    </w:tbl>
    <w:p w:rsidR="009D6358" w:rsidRDefault="009D6358" w:rsidP="009D6358">
      <w:pPr>
        <w:numPr>
          <w:ilvl w:val="0"/>
          <w:numId w:val="1"/>
        </w:numPr>
        <w:tabs>
          <w:tab w:val="clear" w:pos="1068"/>
          <w:tab w:val="num" w:pos="567"/>
        </w:tabs>
        <w:spacing w:before="120" w:line="280" w:lineRule="exact"/>
        <w:ind w:left="567" w:hanging="283"/>
        <w:jc w:val="both"/>
        <w:rPr>
          <w:sz w:val="22"/>
          <w:szCs w:val="22"/>
          <w:lang w:val="bg-BG"/>
        </w:rPr>
      </w:pPr>
      <w:r w:rsidRPr="009D6358">
        <w:rPr>
          <w:sz w:val="22"/>
          <w:szCs w:val="22"/>
          <w:lang w:val="bg-BG"/>
        </w:rPr>
        <w:t>Техническата оферта на участника следва да бъде изготвена и попълнена по образец на Възложителя (Приложение № 11) и да съдържа следните документи:</w:t>
      </w:r>
    </w:p>
    <w:p w:rsidR="009D6358" w:rsidRPr="009D6358" w:rsidRDefault="009D6358" w:rsidP="009D6358">
      <w:pPr>
        <w:pStyle w:val="ListParagraph"/>
        <w:numPr>
          <w:ilvl w:val="0"/>
          <w:numId w:val="3"/>
        </w:numPr>
        <w:spacing w:before="120" w:line="280" w:lineRule="exact"/>
        <w:ind w:left="1134" w:hanging="567"/>
        <w:jc w:val="both"/>
        <w:rPr>
          <w:sz w:val="22"/>
          <w:szCs w:val="22"/>
          <w:lang w:val="bg-BG"/>
        </w:rPr>
      </w:pPr>
      <w:r w:rsidRPr="009D6358">
        <w:rPr>
          <w:sz w:val="22"/>
          <w:szCs w:val="22"/>
          <w:lang w:val="bg-BG"/>
        </w:rPr>
        <w:t>Техническо описание на предлагания микробус – производител, изображение, страна на произход и др.;</w:t>
      </w:r>
    </w:p>
    <w:p w:rsidR="009D6358" w:rsidRPr="009D6358" w:rsidRDefault="009D6358" w:rsidP="009D6358">
      <w:pPr>
        <w:pStyle w:val="ListParagraph"/>
        <w:numPr>
          <w:ilvl w:val="0"/>
          <w:numId w:val="3"/>
        </w:numPr>
        <w:spacing w:before="120" w:line="280" w:lineRule="exact"/>
        <w:ind w:left="1134" w:hanging="567"/>
        <w:jc w:val="both"/>
        <w:rPr>
          <w:sz w:val="22"/>
          <w:szCs w:val="22"/>
          <w:lang w:val="bg-BG"/>
        </w:rPr>
      </w:pPr>
      <w:r w:rsidRPr="009D6358">
        <w:rPr>
          <w:sz w:val="22"/>
          <w:szCs w:val="22"/>
          <w:lang w:val="bg-BG"/>
        </w:rPr>
        <w:lastRenderedPageBreak/>
        <w:t>Експлоатационна и сервизна документация на предлагания от участника автомобил на български език;</w:t>
      </w:r>
    </w:p>
    <w:p w:rsidR="009D6358" w:rsidRPr="009D6358" w:rsidRDefault="009D6358" w:rsidP="009D6358">
      <w:pPr>
        <w:pStyle w:val="ListParagraph"/>
        <w:numPr>
          <w:ilvl w:val="0"/>
          <w:numId w:val="3"/>
        </w:numPr>
        <w:spacing w:before="120" w:line="280" w:lineRule="exact"/>
        <w:ind w:left="1134" w:hanging="567"/>
        <w:jc w:val="both"/>
        <w:rPr>
          <w:sz w:val="22"/>
          <w:szCs w:val="22"/>
          <w:lang w:val="bg-BG"/>
        </w:rPr>
      </w:pPr>
      <w:r w:rsidRPr="009D6358">
        <w:rPr>
          <w:sz w:val="22"/>
          <w:szCs w:val="22"/>
          <w:lang w:val="bg-BG"/>
        </w:rPr>
        <w:t>Сертификат за съответствие на предлагания автомобил с категория минимум Евро 5;</w:t>
      </w:r>
    </w:p>
    <w:p w:rsidR="009D6358" w:rsidRPr="00752337" w:rsidRDefault="009D6358" w:rsidP="009D6358">
      <w:pPr>
        <w:pStyle w:val="ListParagraph"/>
        <w:numPr>
          <w:ilvl w:val="0"/>
          <w:numId w:val="3"/>
        </w:numPr>
        <w:spacing w:before="120" w:line="280" w:lineRule="exact"/>
        <w:ind w:left="1134" w:hanging="567"/>
        <w:jc w:val="both"/>
        <w:rPr>
          <w:sz w:val="22"/>
          <w:szCs w:val="22"/>
          <w:lang w:val="bg-BG"/>
        </w:rPr>
      </w:pPr>
      <w:r w:rsidRPr="009D6358">
        <w:rPr>
          <w:sz w:val="22"/>
          <w:szCs w:val="22"/>
          <w:lang w:val="bg-BG"/>
        </w:rPr>
        <w:t>Други документи – по преценка на кандидата (пр. каталожен материал и др</w:t>
      </w:r>
      <w:r w:rsidRPr="009D6358">
        <w:rPr>
          <w:i/>
          <w:sz w:val="22"/>
          <w:szCs w:val="22"/>
          <w:lang w:val="bg-BG"/>
        </w:rPr>
        <w:t>.)</w:t>
      </w:r>
    </w:p>
    <w:p w:rsidR="00DD12AC" w:rsidRPr="009D6358" w:rsidRDefault="00DD12AC">
      <w:pPr>
        <w:rPr>
          <w:sz w:val="22"/>
          <w:szCs w:val="22"/>
        </w:rPr>
      </w:pPr>
    </w:p>
    <w:sectPr w:rsidR="00DD12AC" w:rsidRPr="009D6358" w:rsidSect="00DD12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DC" w:rsidRDefault="000053DC" w:rsidP="009D6358">
      <w:r>
        <w:separator/>
      </w:r>
    </w:p>
  </w:endnote>
  <w:endnote w:type="continuationSeparator" w:id="1">
    <w:p w:rsidR="000053DC" w:rsidRDefault="000053DC" w:rsidP="009D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DC" w:rsidRDefault="000053DC" w:rsidP="009D6358">
      <w:r>
        <w:separator/>
      </w:r>
    </w:p>
  </w:footnote>
  <w:footnote w:type="continuationSeparator" w:id="1">
    <w:p w:rsidR="000053DC" w:rsidRDefault="000053DC" w:rsidP="009D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37" w:rsidRPr="009D6358" w:rsidRDefault="00752337" w:rsidP="009D6358">
    <w:pPr>
      <w:jc w:val="right"/>
      <w:rPr>
        <w:b/>
        <w:sz w:val="22"/>
        <w:szCs w:val="22"/>
      </w:rPr>
    </w:pPr>
    <w:r w:rsidRPr="009D6358">
      <w:rPr>
        <w:b/>
        <w:sz w:val="22"/>
        <w:szCs w:val="22"/>
        <w:lang w:val="bg-BG"/>
      </w:rPr>
      <w:t>Приложение</w:t>
    </w:r>
    <w:r w:rsidRPr="009D6358">
      <w:rPr>
        <w:b/>
        <w:sz w:val="22"/>
        <w:szCs w:val="22"/>
      </w:rPr>
      <w:t xml:space="preserve"> № 1</w:t>
    </w:r>
  </w:p>
  <w:p w:rsidR="00752337" w:rsidRDefault="007523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4016"/>
    <w:multiLevelType w:val="hybridMultilevel"/>
    <w:tmpl w:val="ACA6114E"/>
    <w:lvl w:ilvl="0" w:tplc="03CE51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9CB42B0"/>
    <w:multiLevelType w:val="multilevel"/>
    <w:tmpl w:val="125C9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2F6E2A"/>
    <w:multiLevelType w:val="hybridMultilevel"/>
    <w:tmpl w:val="FD94C0FE"/>
    <w:lvl w:ilvl="0" w:tplc="C96CE5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358"/>
    <w:rsid w:val="000053DC"/>
    <w:rsid w:val="00130AA5"/>
    <w:rsid w:val="00287C55"/>
    <w:rsid w:val="003D54DC"/>
    <w:rsid w:val="00472EFA"/>
    <w:rsid w:val="004B0CD1"/>
    <w:rsid w:val="006D0D04"/>
    <w:rsid w:val="00752337"/>
    <w:rsid w:val="00942C64"/>
    <w:rsid w:val="009D6358"/>
    <w:rsid w:val="009E24C8"/>
    <w:rsid w:val="00B45931"/>
    <w:rsid w:val="00C11384"/>
    <w:rsid w:val="00C45050"/>
    <w:rsid w:val="00C70B5C"/>
    <w:rsid w:val="00DD12AC"/>
    <w:rsid w:val="00F4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D635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</w:style>
  <w:style w:type="paragraph" w:styleId="Header">
    <w:name w:val="header"/>
    <w:basedOn w:val="Normal"/>
    <w:link w:val="Head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358"/>
    <w:rPr>
      <w:rFonts w:ascii="Arial Narrow" w:hAnsi="Arial Narrow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358"/>
    <w:rPr>
      <w:rFonts w:ascii="Arial Narrow" w:hAnsi="Arial Narrow"/>
      <w:lang w:val="de-DE"/>
    </w:rPr>
  </w:style>
  <w:style w:type="character" w:customStyle="1" w:styleId="FontStyle13">
    <w:name w:val="Font Style13"/>
    <w:rsid w:val="009D6358"/>
    <w:rPr>
      <w:rFonts w:ascii="Calibri" w:hAnsi="Calibri" w:cs="Calibri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9D6358"/>
    <w:rPr>
      <w:rFonts w:cs="Calibri"/>
      <w:b/>
      <w:bCs/>
      <w:sz w:val="21"/>
      <w:szCs w:val="21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rsid w:val="009D6358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D6358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="Calibri"/>
      <w:b/>
      <w:bCs/>
      <w:sz w:val="21"/>
      <w:szCs w:val="21"/>
      <w:lang w:val="bg-BG"/>
    </w:rPr>
  </w:style>
  <w:style w:type="paragraph" w:customStyle="1" w:styleId="80">
    <w:name w:val="Основен текст (8)"/>
    <w:basedOn w:val="Normal"/>
    <w:link w:val="8"/>
    <w:rsid w:val="009D6358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="Calibri"/>
      <w:sz w:val="21"/>
      <w:szCs w:val="21"/>
      <w:lang w:val="bg-BG"/>
    </w:rPr>
  </w:style>
  <w:style w:type="character" w:customStyle="1" w:styleId="Heading1Char">
    <w:name w:val="Heading 1 Char"/>
    <w:basedOn w:val="DefaultParagraphFont"/>
    <w:link w:val="Heading1"/>
    <w:rsid w:val="009D635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FontStyle14">
    <w:name w:val="Font Style14"/>
    <w:rsid w:val="009D635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"/>
    <w:rsid w:val="009D635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szCs w:val="24"/>
      <w:lang w:val="bg-BG" w:eastAsia="bg-BG"/>
    </w:rPr>
  </w:style>
  <w:style w:type="paragraph" w:customStyle="1" w:styleId="Style7">
    <w:name w:val="Style7"/>
    <w:basedOn w:val="Normal"/>
    <w:rsid w:val="009D6358"/>
    <w:pPr>
      <w:widowControl w:val="0"/>
      <w:autoSpaceDE w:val="0"/>
      <w:autoSpaceDN w:val="0"/>
      <w:adjustRightInd w:val="0"/>
      <w:spacing w:line="293" w:lineRule="exact"/>
      <w:ind w:hanging="346"/>
    </w:pPr>
    <w:rPr>
      <w:rFonts w:ascii="Calibri" w:hAnsi="Calibri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D6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Kovacheva</dc:creator>
  <cp:keywords/>
  <dc:description/>
  <cp:lastModifiedBy>xw4600</cp:lastModifiedBy>
  <cp:revision>4</cp:revision>
  <dcterms:created xsi:type="dcterms:W3CDTF">2014-01-20T11:42:00Z</dcterms:created>
  <dcterms:modified xsi:type="dcterms:W3CDTF">2014-01-22T07:38:00Z</dcterms:modified>
</cp:coreProperties>
</file>